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AF00C" w14:textId="735E4D85" w:rsidR="007719B4" w:rsidRPr="009B5135" w:rsidRDefault="00C929CC" w:rsidP="009B5135">
      <w:pPr>
        <w:pStyle w:val="Heading2"/>
      </w:pPr>
      <w:r w:rsidRPr="009B5135">
        <w:t>Coach and Official Network Workshop – Launceston</w:t>
      </w:r>
      <w:r w:rsidR="007719B4" w:rsidRPr="009B5135">
        <w:t xml:space="preserve"> </w:t>
      </w:r>
    </w:p>
    <w:p w14:paraId="2A9C777A" w14:textId="77777777" w:rsidR="00C929CC" w:rsidRPr="00504F63" w:rsidRDefault="00C929CC" w:rsidP="00504F63">
      <w:pPr>
        <w:pStyle w:val="BodyText"/>
      </w:pPr>
      <w:r w:rsidRPr="00C929CC">
        <w:t xml:space="preserve">Join us for a </w:t>
      </w:r>
      <w:r w:rsidRPr="00504F63">
        <w:t>dynamic professional development workshop, designed for coaches and officials across all levels – from grassroots to high performance.</w:t>
      </w:r>
    </w:p>
    <w:p w14:paraId="4FA05B23" w14:textId="77777777" w:rsidR="00C929CC" w:rsidRDefault="00C929CC" w:rsidP="00504F63">
      <w:pPr>
        <w:pStyle w:val="BodyText"/>
      </w:pPr>
      <w:r w:rsidRPr="00504F63">
        <w:t>This event is part of</w:t>
      </w:r>
      <w:r w:rsidRPr="00C929CC">
        <w:t xml:space="preserve"> Active Tasmania’s Coach and Official Network initiative and is dedicated to offering valuable insights, practical strategies and meaningful networking opportunities within the sports sector.</w:t>
      </w:r>
    </w:p>
    <w:p w14:paraId="22E29036" w14:textId="26927366" w:rsidR="00C929CC" w:rsidRPr="009B5135" w:rsidRDefault="00C929CC" w:rsidP="009B5135">
      <w:pPr>
        <w:pStyle w:val="Heading3"/>
      </w:pPr>
      <w:r w:rsidRPr="009B5135">
        <w:t>Guest speakers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9"/>
        <w:gridCol w:w="2268"/>
        <w:gridCol w:w="5523"/>
      </w:tblGrid>
      <w:tr w:rsidR="00C929CC" w14:paraId="008CFFF7" w14:textId="77777777" w:rsidTr="00961C22">
        <w:trPr>
          <w:trHeight w:val="2787"/>
        </w:trPr>
        <w:tc>
          <w:tcPr>
            <w:tcW w:w="2689" w:type="dxa"/>
          </w:tcPr>
          <w:p w14:paraId="2AD7B9BD" w14:textId="6C9B6696" w:rsidR="00C929CC" w:rsidRDefault="00C929CC" w:rsidP="00504F63">
            <w:pPr>
              <w:pStyle w:val="BodyText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0BB8BC5" wp14:editId="2A3F2F7A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0</wp:posOffset>
                  </wp:positionV>
                  <wp:extent cx="1363980" cy="1540510"/>
                  <wp:effectExtent l="0" t="0" r="7620" b="2540"/>
                  <wp:wrapThrough wrapText="bothSides">
                    <wp:wrapPolygon edited="0">
                      <wp:start x="0" y="0"/>
                      <wp:lineTo x="0" y="21369"/>
                      <wp:lineTo x="21419" y="21369"/>
                      <wp:lineTo x="21419" y="0"/>
                      <wp:lineTo x="0" y="0"/>
                    </wp:wrapPolygon>
                  </wp:wrapThrough>
                  <wp:docPr id="11560705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6" t="15524" r="16666" b="20664"/>
                          <a:stretch/>
                        </pic:blipFill>
                        <pic:spPr bwMode="auto">
                          <a:xfrm>
                            <a:off x="0" y="0"/>
                            <a:ext cx="1363980" cy="1540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1" w:type="dxa"/>
            <w:gridSpan w:val="2"/>
          </w:tcPr>
          <w:p w14:paraId="0B85A02C" w14:textId="6E922623" w:rsidR="00C929CC" w:rsidRPr="009B5135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>Aaron Roberts – AFL Tasmania</w:t>
            </w:r>
          </w:p>
          <w:p w14:paraId="6241B48B" w14:textId="77CE0665" w:rsidR="00C929CC" w:rsidRDefault="00C929CC" w:rsidP="00504F63">
            <w:pPr>
              <w:pStyle w:val="BodyText"/>
            </w:pPr>
            <w:r>
              <w:t>Aaron is the Participation and Program Manager at AFL Tasmania, leading strategies to grow and retain young people in AFL. His role has a strong focus on stakeholder engagement with schools, participation programs and community clubs.</w:t>
            </w:r>
          </w:p>
          <w:p w14:paraId="30FD4D58" w14:textId="57A4E242" w:rsidR="00C929CC" w:rsidRDefault="00C929CC" w:rsidP="00504F63">
            <w:pPr>
              <w:pStyle w:val="BodyText"/>
            </w:pPr>
            <w:r>
              <w:t>Aaron has extensive experience as a Coach Educator and Manager working with the Australian Sports Commission.</w:t>
            </w:r>
          </w:p>
        </w:tc>
      </w:tr>
      <w:tr w:rsidR="00C929CC" w14:paraId="0A692568" w14:textId="77777777" w:rsidTr="00961C22">
        <w:trPr>
          <w:trHeight w:val="2531"/>
        </w:trPr>
        <w:tc>
          <w:tcPr>
            <w:tcW w:w="2689" w:type="dxa"/>
          </w:tcPr>
          <w:p w14:paraId="3C4455C9" w14:textId="30C7FC8F" w:rsidR="00C929CC" w:rsidRDefault="00C929CC" w:rsidP="00504F63">
            <w:pPr>
              <w:pStyle w:val="BodyTex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330BB11" wp14:editId="6E76BB64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4445</wp:posOffset>
                  </wp:positionV>
                  <wp:extent cx="1351915" cy="1516380"/>
                  <wp:effectExtent l="0" t="0" r="635" b="7620"/>
                  <wp:wrapThrough wrapText="bothSides">
                    <wp:wrapPolygon edited="0">
                      <wp:start x="0" y="0"/>
                      <wp:lineTo x="0" y="21437"/>
                      <wp:lineTo x="21306" y="21437"/>
                      <wp:lineTo x="21306" y="0"/>
                      <wp:lineTo x="0" y="0"/>
                    </wp:wrapPolygon>
                  </wp:wrapThrough>
                  <wp:docPr id="150395253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915" cy="151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1" w:type="dxa"/>
            <w:gridSpan w:val="2"/>
          </w:tcPr>
          <w:p w14:paraId="5D391C31" w14:textId="72BEF946" w:rsidR="00C929CC" w:rsidRPr="009B5135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 xml:space="preserve">Ryan Kelly – Cricket Tasmania </w:t>
            </w:r>
          </w:p>
          <w:p w14:paraId="30CE280B" w14:textId="236DF33C" w:rsidR="00C929CC" w:rsidRDefault="00C929CC" w:rsidP="00504F63">
            <w:pPr>
              <w:pStyle w:val="BodyText"/>
            </w:pPr>
            <w:r>
              <w:t>Ryan worked as a high school teacher before joining Cricket Tasmania as its Quality Experience and Retention Lead.</w:t>
            </w:r>
          </w:p>
          <w:p w14:paraId="249BDC8F" w14:textId="6FE3018A" w:rsidR="00C929CC" w:rsidRDefault="00C929CC" w:rsidP="00504F63">
            <w:pPr>
              <w:pStyle w:val="BodyText"/>
            </w:pPr>
            <w:r>
              <w:t>In his role, Ryan focuses on supporting coaches and volunteers to provide positive and engaging environments.</w:t>
            </w:r>
          </w:p>
        </w:tc>
      </w:tr>
      <w:tr w:rsidR="00C929CC" w14:paraId="648FF093" w14:textId="77777777" w:rsidTr="00961C22">
        <w:tc>
          <w:tcPr>
            <w:tcW w:w="4957" w:type="dxa"/>
            <w:gridSpan w:val="2"/>
          </w:tcPr>
          <w:p w14:paraId="0BA0D093" w14:textId="77777777" w:rsidR="00C929CC" w:rsidRPr="009B5135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>Who should attend?</w:t>
            </w:r>
          </w:p>
          <w:p w14:paraId="336E3DFE" w14:textId="184DD28B" w:rsidR="00C929CC" w:rsidRPr="00504F63" w:rsidRDefault="00C929CC" w:rsidP="00504F63">
            <w:pPr>
              <w:pStyle w:val="ListBullet"/>
            </w:pPr>
            <w:r w:rsidRPr="00504F63">
              <w:t>Coaching directors and development officers</w:t>
            </w:r>
          </w:p>
          <w:p w14:paraId="274D01A8" w14:textId="29DE347D" w:rsidR="00C929CC" w:rsidRPr="00504F63" w:rsidRDefault="00C929CC" w:rsidP="00504F63">
            <w:pPr>
              <w:pStyle w:val="ListBullet"/>
            </w:pPr>
            <w:r w:rsidRPr="00504F63">
              <w:t>Community and club coaches</w:t>
            </w:r>
          </w:p>
          <w:p w14:paraId="50454F57" w14:textId="5CB9673B" w:rsidR="00C929CC" w:rsidRPr="00504F63" w:rsidRDefault="00C929CC" w:rsidP="00504F63">
            <w:pPr>
              <w:pStyle w:val="ListBullet"/>
            </w:pPr>
            <w:r w:rsidRPr="00504F63">
              <w:t>Match officials and umpires</w:t>
            </w:r>
          </w:p>
          <w:p w14:paraId="01B7604D" w14:textId="36030B40" w:rsidR="00C929CC" w:rsidRDefault="00C929CC" w:rsidP="00504F63">
            <w:pPr>
              <w:pStyle w:val="ListBullet"/>
            </w:pPr>
            <w:r w:rsidRPr="00504F63">
              <w:t>Individuals interested in sport leadership and development</w:t>
            </w:r>
          </w:p>
        </w:tc>
        <w:tc>
          <w:tcPr>
            <w:tcW w:w="5523" w:type="dxa"/>
          </w:tcPr>
          <w:p w14:paraId="239975B7" w14:textId="77777777" w:rsidR="00C929CC" w:rsidRPr="009B5135" w:rsidRDefault="00C929CC" w:rsidP="00504F63">
            <w:pPr>
              <w:pStyle w:val="BodyText"/>
              <w:rPr>
                <w:rStyle w:val="BodytextBold"/>
              </w:rPr>
            </w:pPr>
            <w:r w:rsidRPr="009B5135">
              <w:rPr>
                <w:rStyle w:val="BodytextBold"/>
              </w:rPr>
              <w:t>What to expect</w:t>
            </w:r>
          </w:p>
          <w:p w14:paraId="5145AAC5" w14:textId="603DA4A5" w:rsidR="00C929CC" w:rsidRDefault="00C929CC" w:rsidP="00504F63">
            <w:pPr>
              <w:pStyle w:val="ListBullet"/>
            </w:pPr>
            <w:r>
              <w:t>Expert presentations from industry leaders</w:t>
            </w:r>
          </w:p>
          <w:p w14:paraId="78B537BB" w14:textId="7F3E9A39" w:rsidR="00C929CC" w:rsidRDefault="00C929CC" w:rsidP="00504F63">
            <w:pPr>
              <w:pStyle w:val="ListBullet"/>
            </w:pPr>
            <w:r>
              <w:t>Networking opportunities with fellow coaches and officials</w:t>
            </w:r>
          </w:p>
          <w:p w14:paraId="5B27FDEA" w14:textId="29BF6F52" w:rsidR="00C929CC" w:rsidRDefault="00C929CC" w:rsidP="00504F63">
            <w:pPr>
              <w:pStyle w:val="ListBullet"/>
            </w:pPr>
            <w:r>
              <w:t>Updates from Active Tasmania</w:t>
            </w:r>
          </w:p>
          <w:p w14:paraId="72F60E4F" w14:textId="1BFBED30" w:rsidR="00C929CC" w:rsidRDefault="00C929CC" w:rsidP="00504F63">
            <w:pPr>
              <w:pStyle w:val="ListBullet"/>
            </w:pPr>
            <w:r>
              <w:t>Interactive Q&amp;A segment</w:t>
            </w:r>
          </w:p>
        </w:tc>
      </w:tr>
    </w:tbl>
    <w:p w14:paraId="48DDD203" w14:textId="3C6BA328" w:rsidR="009B5135" w:rsidRDefault="00031066" w:rsidP="009B5135">
      <w:pPr>
        <w:pStyle w:val="Heading3"/>
      </w:pPr>
      <w:r w:rsidRPr="00832E0D">
        <w:rPr>
          <w:noProof/>
        </w:rPr>
        <w:drawing>
          <wp:anchor distT="0" distB="0" distL="114300" distR="114300" simplePos="0" relativeHeight="251661312" behindDoc="0" locked="0" layoutInCell="1" allowOverlap="1" wp14:anchorId="77A96CF7" wp14:editId="4313F337">
            <wp:simplePos x="0" y="0"/>
            <wp:positionH relativeFrom="column">
              <wp:posOffset>4449445</wp:posOffset>
            </wp:positionH>
            <wp:positionV relativeFrom="paragraph">
              <wp:posOffset>556260</wp:posOffset>
            </wp:positionV>
            <wp:extent cx="1057275" cy="1057275"/>
            <wp:effectExtent l="0" t="0" r="9525" b="9525"/>
            <wp:wrapNone/>
            <wp:docPr id="61601176" name="Picture 1" descr="A qr code on a white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01176" name="Picture 1" descr="A qr code on a white background&#10;&#10;AI-generated content may be incorrect.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5135">
        <w:t>Event details</w:t>
      </w:r>
    </w:p>
    <w:p w14:paraId="5D1C9B42" w14:textId="7EEBF038" w:rsidR="00504F63" w:rsidRDefault="00504F63" w:rsidP="00504F63">
      <w:pPr>
        <w:pStyle w:val="BodyText"/>
      </w:pPr>
      <w:r>
        <w:t xml:space="preserve">Date: </w:t>
      </w:r>
      <w:r w:rsidRPr="00E0223C">
        <w:rPr>
          <w:rStyle w:val="BodytextBold"/>
        </w:rPr>
        <w:t>Thursday, 13 November 2025</w:t>
      </w:r>
      <w:r>
        <w:t xml:space="preserve"> | Time: 6:00 pm to 8:00 pm</w:t>
      </w:r>
    </w:p>
    <w:p w14:paraId="2D1059C9" w14:textId="3355934C" w:rsidR="00504F63" w:rsidRDefault="00504F63" w:rsidP="00504F63">
      <w:pPr>
        <w:pStyle w:val="BodyText"/>
      </w:pPr>
      <w:r>
        <w:t>Location:  Launceston City Football Club, Prospect Vale Park</w:t>
      </w:r>
    </w:p>
    <w:p w14:paraId="4789965B" w14:textId="77777777" w:rsidR="00031066" w:rsidRDefault="00031066" w:rsidP="00504F63">
      <w:pPr>
        <w:pStyle w:val="BodyText"/>
      </w:pPr>
    </w:p>
    <w:p w14:paraId="40727F07" w14:textId="227659D9" w:rsidR="00504F63" w:rsidRDefault="00504F63" w:rsidP="00504F63">
      <w:pPr>
        <w:pStyle w:val="BodyText"/>
      </w:pPr>
      <w:r>
        <w:t>Register before Thursday, 6 November 2025.</w:t>
      </w:r>
      <w:r w:rsidR="00031066">
        <w:t xml:space="preserve"> </w:t>
      </w:r>
      <w:r w:rsidR="00031066">
        <w:br/>
      </w:r>
      <w:r>
        <w:t xml:space="preserve">Visit </w:t>
      </w:r>
      <w:hyperlink r:id="rId14" w:history="1">
        <w:r w:rsidR="00E0223C" w:rsidRPr="0048008E">
          <w:rPr>
            <w:rStyle w:val="Hyperlink"/>
          </w:rPr>
          <w:t>https://ems.gs/3HRr0lmgXSi</w:t>
        </w:r>
      </w:hyperlink>
      <w:r w:rsidR="00E0223C">
        <w:t xml:space="preserve"> </w:t>
      </w:r>
      <w:r>
        <w:t xml:space="preserve">or scan </w:t>
      </w:r>
      <w:r w:rsidR="00E0223C">
        <w:t>the QR code</w:t>
      </w:r>
      <w:r w:rsidR="00031066">
        <w:t xml:space="preserve"> </w:t>
      </w:r>
      <w:r w:rsidR="00031066">
        <w:br/>
      </w:r>
      <w:r>
        <w:t>to secure you</w:t>
      </w:r>
      <w:r w:rsidR="006F1A49">
        <w:t>r</w:t>
      </w:r>
      <w:r>
        <w:t xml:space="preserve"> spot</w:t>
      </w:r>
      <w:r w:rsidR="00031066">
        <w:t>!</w:t>
      </w:r>
    </w:p>
    <w:p w14:paraId="7150A4A7" w14:textId="6C6D2C16" w:rsidR="00504F63" w:rsidRDefault="00504F63" w:rsidP="00504F63">
      <w:pPr>
        <w:pStyle w:val="BodyText"/>
      </w:pPr>
    </w:p>
    <w:p w14:paraId="2724F499" w14:textId="77777777" w:rsidR="00504F63" w:rsidRPr="00504F63" w:rsidRDefault="00504F63" w:rsidP="00504F63">
      <w:pPr>
        <w:pStyle w:val="BodyText"/>
      </w:pPr>
    </w:p>
    <w:p w14:paraId="3F7E7DE9" w14:textId="77777777" w:rsidR="00832E0D" w:rsidRDefault="00832E0D" w:rsidP="00504F63">
      <w:pPr>
        <w:pStyle w:val="BodyText"/>
      </w:pPr>
    </w:p>
    <w:p w14:paraId="60398BD7" w14:textId="47CD4789" w:rsidR="003F6291" w:rsidRPr="007719B4" w:rsidRDefault="00C929CC" w:rsidP="00504F63">
      <w:pPr>
        <w:pStyle w:val="BulletNumbered"/>
        <w:numPr>
          <w:ilvl w:val="0"/>
          <w:numId w:val="0"/>
        </w:numPr>
      </w:pPr>
      <w:r>
        <w:tab/>
      </w:r>
    </w:p>
    <w:sectPr w:rsidR="003F6291" w:rsidRPr="007719B4" w:rsidSect="00C929CC">
      <w:headerReference w:type="default" r:id="rId15"/>
      <w:headerReference w:type="first" r:id="rId16"/>
      <w:footerReference w:type="first" r:id="rId17"/>
      <w:pgSz w:w="11906" w:h="16838" w:code="9"/>
      <w:pgMar w:top="851" w:right="849" w:bottom="550" w:left="567" w:header="142" w:footer="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1CFCD" w14:textId="77777777" w:rsidR="007A5450" w:rsidRDefault="007A5450" w:rsidP="004E78DD">
      <w:r>
        <w:separator/>
      </w:r>
    </w:p>
  </w:endnote>
  <w:endnote w:type="continuationSeparator" w:id="0">
    <w:p w14:paraId="448FEECB" w14:textId="77777777" w:rsidR="007A5450" w:rsidRDefault="007A5450" w:rsidP="004E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F2070" w14:textId="77777777" w:rsidR="00F41E51" w:rsidRDefault="002842DF" w:rsidP="002842DF">
    <w:pPr>
      <w:pStyle w:val="Footer"/>
    </w:pPr>
    <w:r w:rsidRPr="00D82C43">
      <w:t>Department of State Growth</w:t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369B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CFC16" w14:textId="77777777" w:rsidR="007A5450" w:rsidRDefault="007A5450" w:rsidP="004E78DD">
      <w:r>
        <w:separator/>
      </w:r>
    </w:p>
  </w:footnote>
  <w:footnote w:type="continuationSeparator" w:id="0">
    <w:p w14:paraId="74A1281C" w14:textId="77777777" w:rsidR="007A5450" w:rsidRDefault="007A5450" w:rsidP="004E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BD73F" w14:textId="43CD156D" w:rsidR="00285222" w:rsidRDefault="0003106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DBBD10A" wp14:editId="6041F3C1">
          <wp:simplePos x="0" y="0"/>
          <wp:positionH relativeFrom="page">
            <wp:align>left</wp:align>
          </wp:positionH>
          <wp:positionV relativeFrom="paragraph">
            <wp:posOffset>-90170</wp:posOffset>
          </wp:positionV>
          <wp:extent cx="7562850" cy="10697575"/>
          <wp:effectExtent l="0" t="0" r="0" b="8890"/>
          <wp:wrapNone/>
          <wp:docPr id="364318503" name="Picture 2" descr="A blue and white corn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318503" name="Picture 2" descr="A blue and white corn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526" cy="10701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F20C" w14:textId="77777777" w:rsidR="00F41E51" w:rsidRDefault="00F41E51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02674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80EC53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4D4F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BE57A01"/>
    <w:multiLevelType w:val="hybridMultilevel"/>
    <w:tmpl w:val="B62AD7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76D7"/>
    <w:multiLevelType w:val="multilevel"/>
    <w:tmpl w:val="9A948C84"/>
    <w:lvl w:ilvl="0">
      <w:start w:val="1"/>
      <w:numFmt w:val="decimal"/>
      <w:pStyle w:val="BulletNumbered"/>
      <w:lvlText w:val="%1."/>
      <w:lvlJc w:val="left"/>
      <w:pPr>
        <w:ind w:left="590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576138C"/>
    <w:multiLevelType w:val="multilevel"/>
    <w:tmpl w:val="682605EE"/>
    <w:lvl w:ilvl="0">
      <w:start w:val="1"/>
      <w:numFmt w:val="bullet"/>
      <w:pStyle w:val="ListBullet"/>
      <w:lvlText w:val=""/>
      <w:lvlJc w:val="left"/>
      <w:pPr>
        <w:ind w:left="56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B46D1B"/>
    <w:multiLevelType w:val="hybridMultilevel"/>
    <w:tmpl w:val="6938060A"/>
    <w:lvl w:ilvl="0" w:tplc="03F41118">
      <w:start w:val="1"/>
      <w:numFmt w:val="bullet"/>
      <w:lvlText w:val=""/>
      <w:lvlJc w:val="left"/>
      <w:pPr>
        <w:ind w:left="56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F7115E"/>
    <w:multiLevelType w:val="hybridMultilevel"/>
    <w:tmpl w:val="F2CCFC18"/>
    <w:lvl w:ilvl="0" w:tplc="BB28832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B12AF"/>
    <w:multiLevelType w:val="multilevel"/>
    <w:tmpl w:val="BBBC983E"/>
    <w:lvl w:ilvl="0">
      <w:start w:val="1"/>
      <w:numFmt w:val="bullet"/>
      <w:lvlText w:val=""/>
      <w:lvlJc w:val="left"/>
      <w:pPr>
        <w:ind w:left="720" w:hanging="49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002846">
    <w:abstractNumId w:val="2"/>
  </w:num>
  <w:num w:numId="2" w16cid:durableId="1219243740">
    <w:abstractNumId w:val="5"/>
  </w:num>
  <w:num w:numId="3" w16cid:durableId="1240555115">
    <w:abstractNumId w:val="4"/>
  </w:num>
  <w:num w:numId="4" w16cid:durableId="1175800493">
    <w:abstractNumId w:val="6"/>
  </w:num>
  <w:num w:numId="5" w16cid:durableId="18506529">
    <w:abstractNumId w:val="7"/>
  </w:num>
  <w:num w:numId="6" w16cid:durableId="1742025125">
    <w:abstractNumId w:val="0"/>
  </w:num>
  <w:num w:numId="7" w16cid:durableId="1812285949">
    <w:abstractNumId w:val="1"/>
  </w:num>
  <w:num w:numId="8" w16cid:durableId="627589039">
    <w:abstractNumId w:val="8"/>
  </w:num>
  <w:num w:numId="9" w16cid:durableId="1529827589">
    <w:abstractNumId w:val="5"/>
  </w:num>
  <w:num w:numId="10" w16cid:durableId="70272600">
    <w:abstractNumId w:val="3"/>
  </w:num>
  <w:num w:numId="11" w16cid:durableId="13381922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930798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222"/>
    <w:rsid w:val="00001D90"/>
    <w:rsid w:val="00031066"/>
    <w:rsid w:val="00032AE9"/>
    <w:rsid w:val="0004025D"/>
    <w:rsid w:val="00052354"/>
    <w:rsid w:val="00085B5B"/>
    <w:rsid w:val="000879D0"/>
    <w:rsid w:val="00096398"/>
    <w:rsid w:val="000A2FE0"/>
    <w:rsid w:val="000B7282"/>
    <w:rsid w:val="000D0C5D"/>
    <w:rsid w:val="000D1B42"/>
    <w:rsid w:val="000D75E6"/>
    <w:rsid w:val="000E6B84"/>
    <w:rsid w:val="00102F72"/>
    <w:rsid w:val="00113D66"/>
    <w:rsid w:val="00135060"/>
    <w:rsid w:val="0014170B"/>
    <w:rsid w:val="0014698E"/>
    <w:rsid w:val="001705F1"/>
    <w:rsid w:val="00182466"/>
    <w:rsid w:val="001A7864"/>
    <w:rsid w:val="001D31C3"/>
    <w:rsid w:val="001F0167"/>
    <w:rsid w:val="00204B0A"/>
    <w:rsid w:val="0021089C"/>
    <w:rsid w:val="00245809"/>
    <w:rsid w:val="002466FA"/>
    <w:rsid w:val="002737C8"/>
    <w:rsid w:val="002842DF"/>
    <w:rsid w:val="00285222"/>
    <w:rsid w:val="002A0A2E"/>
    <w:rsid w:val="002B35C0"/>
    <w:rsid w:val="002C39C9"/>
    <w:rsid w:val="002D2523"/>
    <w:rsid w:val="002D46E0"/>
    <w:rsid w:val="002D6A1B"/>
    <w:rsid w:val="002E5DA1"/>
    <w:rsid w:val="003040EF"/>
    <w:rsid w:val="0031285D"/>
    <w:rsid w:val="0031732B"/>
    <w:rsid w:val="0032054D"/>
    <w:rsid w:val="0033632F"/>
    <w:rsid w:val="00347DDD"/>
    <w:rsid w:val="0036604B"/>
    <w:rsid w:val="0037765E"/>
    <w:rsid w:val="00383C77"/>
    <w:rsid w:val="00390DDA"/>
    <w:rsid w:val="00392FC9"/>
    <w:rsid w:val="003A2F16"/>
    <w:rsid w:val="003C10DD"/>
    <w:rsid w:val="003C2841"/>
    <w:rsid w:val="003C5DF5"/>
    <w:rsid w:val="003F6291"/>
    <w:rsid w:val="00420287"/>
    <w:rsid w:val="00440166"/>
    <w:rsid w:val="00446898"/>
    <w:rsid w:val="00451008"/>
    <w:rsid w:val="00477FDE"/>
    <w:rsid w:val="00482B3B"/>
    <w:rsid w:val="004854BE"/>
    <w:rsid w:val="00490DDB"/>
    <w:rsid w:val="004A0783"/>
    <w:rsid w:val="004B2C78"/>
    <w:rsid w:val="004B398F"/>
    <w:rsid w:val="004B4127"/>
    <w:rsid w:val="004B41B0"/>
    <w:rsid w:val="004D301E"/>
    <w:rsid w:val="004E78DD"/>
    <w:rsid w:val="00504F63"/>
    <w:rsid w:val="00506321"/>
    <w:rsid w:val="005103CC"/>
    <w:rsid w:val="00510946"/>
    <w:rsid w:val="00536DF0"/>
    <w:rsid w:val="00545CBF"/>
    <w:rsid w:val="00557076"/>
    <w:rsid w:val="005A1DB7"/>
    <w:rsid w:val="005A795B"/>
    <w:rsid w:val="005B0839"/>
    <w:rsid w:val="005E6B99"/>
    <w:rsid w:val="005F218F"/>
    <w:rsid w:val="006158CE"/>
    <w:rsid w:val="006340F8"/>
    <w:rsid w:val="00647891"/>
    <w:rsid w:val="00652935"/>
    <w:rsid w:val="00680485"/>
    <w:rsid w:val="00683C6F"/>
    <w:rsid w:val="00693A08"/>
    <w:rsid w:val="006D21B8"/>
    <w:rsid w:val="006D466E"/>
    <w:rsid w:val="006E59F5"/>
    <w:rsid w:val="006F1A49"/>
    <w:rsid w:val="006F62C7"/>
    <w:rsid w:val="00712F10"/>
    <w:rsid w:val="007160BF"/>
    <w:rsid w:val="0074102B"/>
    <w:rsid w:val="00742F28"/>
    <w:rsid w:val="0074581C"/>
    <w:rsid w:val="0074731D"/>
    <w:rsid w:val="00756D43"/>
    <w:rsid w:val="00757492"/>
    <w:rsid w:val="00765A2F"/>
    <w:rsid w:val="007719B4"/>
    <w:rsid w:val="00777816"/>
    <w:rsid w:val="00794C47"/>
    <w:rsid w:val="007A5450"/>
    <w:rsid w:val="007C24B1"/>
    <w:rsid w:val="0082465B"/>
    <w:rsid w:val="00825BC9"/>
    <w:rsid w:val="00826268"/>
    <w:rsid w:val="00832E0D"/>
    <w:rsid w:val="00841EDB"/>
    <w:rsid w:val="00856356"/>
    <w:rsid w:val="00870CDC"/>
    <w:rsid w:val="0088505C"/>
    <w:rsid w:val="008B1C8E"/>
    <w:rsid w:val="008B6B88"/>
    <w:rsid w:val="008F2257"/>
    <w:rsid w:val="008F3FA8"/>
    <w:rsid w:val="00955151"/>
    <w:rsid w:val="009557D7"/>
    <w:rsid w:val="00961C22"/>
    <w:rsid w:val="009673C0"/>
    <w:rsid w:val="00971E40"/>
    <w:rsid w:val="00973FFB"/>
    <w:rsid w:val="00976698"/>
    <w:rsid w:val="00987BC9"/>
    <w:rsid w:val="00992258"/>
    <w:rsid w:val="009A22FD"/>
    <w:rsid w:val="009A314B"/>
    <w:rsid w:val="009B24AD"/>
    <w:rsid w:val="009B5135"/>
    <w:rsid w:val="009B5C01"/>
    <w:rsid w:val="009D0E80"/>
    <w:rsid w:val="009D2EEA"/>
    <w:rsid w:val="009E1E34"/>
    <w:rsid w:val="009E6378"/>
    <w:rsid w:val="00A00B62"/>
    <w:rsid w:val="00A22F2C"/>
    <w:rsid w:val="00A261B8"/>
    <w:rsid w:val="00A26AAF"/>
    <w:rsid w:val="00A313CD"/>
    <w:rsid w:val="00A524C5"/>
    <w:rsid w:val="00A52564"/>
    <w:rsid w:val="00A7193D"/>
    <w:rsid w:val="00A81518"/>
    <w:rsid w:val="00A8158A"/>
    <w:rsid w:val="00AB6BB0"/>
    <w:rsid w:val="00AB7B96"/>
    <w:rsid w:val="00AE5B43"/>
    <w:rsid w:val="00AF3A06"/>
    <w:rsid w:val="00AF64BB"/>
    <w:rsid w:val="00AF7BBD"/>
    <w:rsid w:val="00B050DE"/>
    <w:rsid w:val="00B121F3"/>
    <w:rsid w:val="00B41467"/>
    <w:rsid w:val="00B43154"/>
    <w:rsid w:val="00B54095"/>
    <w:rsid w:val="00B63007"/>
    <w:rsid w:val="00B72A2A"/>
    <w:rsid w:val="00B81712"/>
    <w:rsid w:val="00BA0DED"/>
    <w:rsid w:val="00BA61AD"/>
    <w:rsid w:val="00BB3D69"/>
    <w:rsid w:val="00BB60A7"/>
    <w:rsid w:val="00BB7F66"/>
    <w:rsid w:val="00BD40A0"/>
    <w:rsid w:val="00C01641"/>
    <w:rsid w:val="00C11DD7"/>
    <w:rsid w:val="00C1464F"/>
    <w:rsid w:val="00C160B8"/>
    <w:rsid w:val="00C25F88"/>
    <w:rsid w:val="00C369B7"/>
    <w:rsid w:val="00C4367C"/>
    <w:rsid w:val="00C65A3D"/>
    <w:rsid w:val="00C73978"/>
    <w:rsid w:val="00C929CC"/>
    <w:rsid w:val="00CA3E84"/>
    <w:rsid w:val="00CB27A9"/>
    <w:rsid w:val="00CC4954"/>
    <w:rsid w:val="00CD0756"/>
    <w:rsid w:val="00CE58E1"/>
    <w:rsid w:val="00D02823"/>
    <w:rsid w:val="00D10081"/>
    <w:rsid w:val="00D1200B"/>
    <w:rsid w:val="00D24ADC"/>
    <w:rsid w:val="00D31262"/>
    <w:rsid w:val="00D443AE"/>
    <w:rsid w:val="00D642B7"/>
    <w:rsid w:val="00D72C51"/>
    <w:rsid w:val="00D76A3C"/>
    <w:rsid w:val="00D95BB0"/>
    <w:rsid w:val="00DB6A6B"/>
    <w:rsid w:val="00DD56CC"/>
    <w:rsid w:val="00DE1202"/>
    <w:rsid w:val="00DE40C3"/>
    <w:rsid w:val="00DF0EE4"/>
    <w:rsid w:val="00E0223C"/>
    <w:rsid w:val="00E4232F"/>
    <w:rsid w:val="00E64359"/>
    <w:rsid w:val="00E81919"/>
    <w:rsid w:val="00EA190C"/>
    <w:rsid w:val="00EA5C5F"/>
    <w:rsid w:val="00ED10E7"/>
    <w:rsid w:val="00ED4C17"/>
    <w:rsid w:val="00EE3C6B"/>
    <w:rsid w:val="00EF0AC7"/>
    <w:rsid w:val="00F0693A"/>
    <w:rsid w:val="00F343A7"/>
    <w:rsid w:val="00F41E51"/>
    <w:rsid w:val="00F64A7E"/>
    <w:rsid w:val="00F660BF"/>
    <w:rsid w:val="00F73CB5"/>
    <w:rsid w:val="00F80549"/>
    <w:rsid w:val="00F95B70"/>
    <w:rsid w:val="00FC3B9A"/>
    <w:rsid w:val="00FC5C38"/>
    <w:rsid w:val="00FD1764"/>
    <w:rsid w:val="00FD34CE"/>
    <w:rsid w:val="00FE2CED"/>
    <w:rsid w:val="00FF6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97C26"/>
  <w15:chartTrackingRefBased/>
  <w15:docId w15:val="{3370724B-1F70-419D-8223-52AA9E5D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000000" w:themeColor="text1"/>
        <w:sz w:val="22"/>
        <w:szCs w:val="22"/>
        <w:lang w:val="en-AU" w:eastAsia="en-US" w:bidi="ar-SA"/>
      </w:rPr>
    </w:rPrDefault>
    <w:pPrDefault>
      <w:pPr>
        <w:spacing w:before="120" w:after="200" w:line="280" w:lineRule="exact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0" w:qFormat="1"/>
    <w:lsdException w:name="heading 2" w:locked="0" w:semiHidden="1" w:uiPriority="0" w:unhideWhenUsed="1" w:qFormat="1"/>
    <w:lsdException w:name="heading 3" w:locked="0" w:semiHidden="1" w:uiPriority="0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locked="0" w:semiHidden="1" w:uiPriority="39" w:qFormat="1"/>
    <w:lsdException w:name="toc 2" w:locked="0" w:semiHidden="1" w:uiPriority="39"/>
    <w:lsdException w:name="toc 3" w:locked="0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locked="0" w:semiHidden="1"/>
    <w:lsdException w:name="annotation text" w:semiHidden="1"/>
    <w:lsdException w:name="header" w:semiHidden="1"/>
    <w:lsdException w:name="footer" w:locked="0" w:semiHidden="1" w:unhideWhenUsed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locked="0" w:semiHidden="1" w:qFormat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locked="0" w:semiHidden="1"/>
    <w:lsdException w:name="List" w:semiHidden="1"/>
    <w:lsdException w:name="List Bullet" w:locked="0" w:semiHidden="1" w:uiPriority="0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locked="0" w:uiPriority="10" w:qFormat="1"/>
    <w:lsdException w:name="Closing" w:semiHidden="1"/>
    <w:lsdException w:name="Signature" w:semiHidden="1"/>
    <w:lsdException w:name="Default Paragraph Font" w:locked="0" w:semiHidden="1" w:uiPriority="1" w:unhideWhenUsed="1"/>
    <w:lsdException w:name="Body Text" w:locked="0" w:semiHidden="1" w:uiPriority="0" w:unhideWhenUsed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locked="0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locked="0" w:semiHidden="1" w:unhideWhenUsed="1"/>
    <w:lsdException w:name="HTML Bottom of Form" w:locked="0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semiHidden/>
    <w:qFormat/>
    <w:rsid w:val="009673C0"/>
  </w:style>
  <w:style w:type="paragraph" w:styleId="Heading1">
    <w:name w:val="heading 1"/>
    <w:basedOn w:val="Normal"/>
    <w:next w:val="BodyText"/>
    <w:link w:val="Heading1Char"/>
    <w:qFormat/>
    <w:rsid w:val="00AF64BB"/>
    <w:pPr>
      <w:keepNext/>
      <w:keepLines/>
      <w:spacing w:before="360" w:after="240" w:line="620" w:lineRule="exact"/>
      <w:outlineLvl w:val="0"/>
    </w:pPr>
    <w:rPr>
      <w:rFonts w:ascii="Arial" w:eastAsiaTheme="majorEastAsia" w:hAnsi="Arial" w:cstheme="majorBidi"/>
      <w:color w:val="auto"/>
      <w:sz w:val="56"/>
      <w:szCs w:val="32"/>
    </w:rPr>
  </w:style>
  <w:style w:type="paragraph" w:styleId="Heading2">
    <w:name w:val="heading 2"/>
    <w:basedOn w:val="Normal"/>
    <w:next w:val="BodyText"/>
    <w:link w:val="Heading2Char"/>
    <w:qFormat/>
    <w:rsid w:val="009B5135"/>
    <w:pPr>
      <w:keepNext/>
      <w:keepLines/>
      <w:suppressAutoHyphens/>
      <w:spacing w:before="400" w:line="440" w:lineRule="exact"/>
      <w:outlineLvl w:val="1"/>
    </w:pPr>
    <w:rPr>
      <w:rFonts w:ascii="Arial" w:eastAsiaTheme="majorEastAsia" w:hAnsi="Arial" w:cstheme="majorBidi"/>
      <w:color w:val="042AA7"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9B5135"/>
    <w:pPr>
      <w:keepNext/>
      <w:keepLines/>
      <w:spacing w:before="400"/>
      <w:outlineLvl w:val="2"/>
    </w:pPr>
    <w:rPr>
      <w:rFonts w:ascii="Arial" w:eastAsiaTheme="majorEastAsia" w:hAnsi="Arial" w:cstheme="majorBidi"/>
      <w:b/>
      <w:bCs/>
      <w:color w:val="042AA7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504F63"/>
    <w:pPr>
      <w:suppressAutoHyphens/>
      <w:spacing w:after="12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504F63"/>
    <w:rPr>
      <w:rFonts w:ascii="Arial" w:hAnsi="Arial"/>
    </w:rPr>
  </w:style>
  <w:style w:type="paragraph" w:customStyle="1" w:styleId="BackPage">
    <w:name w:val="Back Page"/>
    <w:basedOn w:val="Normal"/>
    <w:qFormat/>
    <w:rsid w:val="002D46E0"/>
    <w:pPr>
      <w:suppressAutoHyphens/>
      <w:spacing w:after="113" w:line="310" w:lineRule="exact"/>
    </w:pPr>
  </w:style>
  <w:style w:type="paragraph" w:styleId="ListBullet">
    <w:name w:val="List Bullet"/>
    <w:aliases w:val="Bullet"/>
    <w:basedOn w:val="Normal"/>
    <w:qFormat/>
    <w:rsid w:val="00504F63"/>
    <w:pPr>
      <w:numPr>
        <w:numId w:val="2"/>
      </w:numPr>
      <w:suppressAutoHyphens/>
      <w:spacing w:before="0" w:after="0" w:line="240" w:lineRule="auto"/>
    </w:pPr>
    <w:rPr>
      <w:rFonts w:ascii="Arial" w:hAnsi="Arial"/>
    </w:rPr>
  </w:style>
  <w:style w:type="paragraph" w:customStyle="1" w:styleId="BulletNumbered">
    <w:name w:val="Bullet Numbered"/>
    <w:basedOn w:val="ListBullet"/>
    <w:qFormat/>
    <w:rsid w:val="00987BC9"/>
    <w:pPr>
      <w:numPr>
        <w:numId w:val="3"/>
      </w:numPr>
    </w:pPr>
  </w:style>
  <w:style w:type="paragraph" w:styleId="Footer">
    <w:name w:val="footer"/>
    <w:basedOn w:val="Normal"/>
    <w:link w:val="FooterChar"/>
    <w:uiPriority w:val="99"/>
    <w:qFormat/>
    <w:rsid w:val="002D46E0"/>
    <w:pPr>
      <w:tabs>
        <w:tab w:val="right" w:pos="10206"/>
      </w:tabs>
      <w:spacing w:line="280" w:lineRule="atLeast"/>
    </w:pPr>
    <w:rPr>
      <w:color w:val="646464"/>
    </w:rPr>
  </w:style>
  <w:style w:type="character" w:customStyle="1" w:styleId="FooterChar">
    <w:name w:val="Footer Char"/>
    <w:basedOn w:val="DefaultParagraphFont"/>
    <w:link w:val="Footer"/>
    <w:rsid w:val="00AF3A06"/>
    <w:rPr>
      <w:color w:val="646464"/>
    </w:rPr>
  </w:style>
  <w:style w:type="character" w:customStyle="1" w:styleId="Heading1Char">
    <w:name w:val="Heading 1 Char"/>
    <w:basedOn w:val="DefaultParagraphFont"/>
    <w:link w:val="Heading1"/>
    <w:rsid w:val="00AF64BB"/>
    <w:rPr>
      <w:rFonts w:ascii="Arial" w:eastAsiaTheme="majorEastAsia" w:hAnsi="Arial" w:cstheme="majorBidi"/>
      <w:color w:val="auto"/>
      <w:sz w:val="56"/>
      <w:szCs w:val="32"/>
    </w:rPr>
  </w:style>
  <w:style w:type="character" w:customStyle="1" w:styleId="Heading2Char">
    <w:name w:val="Heading 2 Char"/>
    <w:basedOn w:val="DefaultParagraphFont"/>
    <w:link w:val="Heading2"/>
    <w:rsid w:val="009B5135"/>
    <w:rPr>
      <w:rFonts w:ascii="Arial" w:eastAsiaTheme="majorEastAsia" w:hAnsi="Arial" w:cstheme="majorBidi"/>
      <w:color w:val="042AA7"/>
      <w:sz w:val="40"/>
      <w:szCs w:val="40"/>
    </w:rPr>
  </w:style>
  <w:style w:type="character" w:customStyle="1" w:styleId="Heading3Char">
    <w:name w:val="Heading 3 Char"/>
    <w:basedOn w:val="DefaultParagraphFont"/>
    <w:link w:val="Heading3"/>
    <w:rsid w:val="009B5135"/>
    <w:rPr>
      <w:rFonts w:ascii="Arial" w:eastAsiaTheme="majorEastAsia" w:hAnsi="Arial" w:cstheme="majorBidi"/>
      <w:b/>
      <w:bCs/>
      <w:color w:val="042AA7"/>
      <w:sz w:val="24"/>
      <w:szCs w:val="24"/>
    </w:rPr>
  </w:style>
  <w:style w:type="paragraph" w:styleId="Subtitle">
    <w:name w:val="Subtitle"/>
    <w:aliases w:val="Full title"/>
    <w:basedOn w:val="Normal"/>
    <w:next w:val="BodyText"/>
    <w:link w:val="SubtitleChar"/>
    <w:uiPriority w:val="11"/>
    <w:qFormat/>
    <w:rsid w:val="00D02823"/>
    <w:pPr>
      <w:numPr>
        <w:ilvl w:val="1"/>
      </w:numPr>
      <w:suppressAutoHyphens/>
    </w:pPr>
    <w:rPr>
      <w:rFonts w:ascii="Arial" w:eastAsiaTheme="minorEastAsia" w:hAnsi="Arial"/>
      <w:sz w:val="40"/>
    </w:rPr>
  </w:style>
  <w:style w:type="character" w:customStyle="1" w:styleId="SubtitleChar">
    <w:name w:val="Subtitle Char"/>
    <w:aliases w:val="Full title Char"/>
    <w:basedOn w:val="DefaultParagraphFont"/>
    <w:link w:val="Subtitle"/>
    <w:uiPriority w:val="11"/>
    <w:rsid w:val="00D02823"/>
    <w:rPr>
      <w:rFonts w:ascii="Arial" w:eastAsiaTheme="minorEastAsia" w:hAnsi="Arial"/>
      <w:sz w:val="40"/>
    </w:rPr>
  </w:style>
  <w:style w:type="paragraph" w:styleId="Title">
    <w:name w:val="Title"/>
    <w:aliases w:val="Short Title"/>
    <w:basedOn w:val="Normal"/>
    <w:next w:val="BodyText"/>
    <w:link w:val="TitleChar"/>
    <w:uiPriority w:val="10"/>
    <w:qFormat/>
    <w:rsid w:val="00D02823"/>
    <w:pPr>
      <w:suppressAutoHyphens/>
      <w:spacing w:line="880" w:lineRule="exact"/>
    </w:pPr>
    <w:rPr>
      <w:rFonts w:ascii="Arial" w:eastAsiaTheme="majorEastAsia" w:hAnsi="Arial" w:cstheme="majorBidi"/>
      <w:sz w:val="60"/>
      <w:szCs w:val="56"/>
    </w:rPr>
  </w:style>
  <w:style w:type="character" w:customStyle="1" w:styleId="TitleChar">
    <w:name w:val="Title Char"/>
    <w:aliases w:val="Short Title Char"/>
    <w:basedOn w:val="DefaultParagraphFont"/>
    <w:link w:val="Title"/>
    <w:uiPriority w:val="10"/>
    <w:rsid w:val="00D02823"/>
    <w:rPr>
      <w:rFonts w:ascii="Arial" w:eastAsiaTheme="majorEastAsia" w:hAnsi="Arial" w:cstheme="majorBidi"/>
      <w:sz w:val="60"/>
      <w:szCs w:val="56"/>
    </w:rPr>
  </w:style>
  <w:style w:type="paragraph" w:styleId="Header">
    <w:name w:val="header"/>
    <w:basedOn w:val="Normal"/>
    <w:link w:val="HeaderChar"/>
    <w:uiPriority w:val="99"/>
    <w:semiHidden/>
    <w:locked/>
    <w:rsid w:val="004E78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8DD"/>
  </w:style>
  <w:style w:type="character" w:styleId="PageNumber">
    <w:name w:val="page number"/>
    <w:basedOn w:val="DefaultParagraphFont"/>
    <w:uiPriority w:val="99"/>
    <w:semiHidden/>
    <w:locked/>
    <w:rsid w:val="004E78DD"/>
  </w:style>
  <w:style w:type="table" w:styleId="TableGrid">
    <w:name w:val="Table Grid"/>
    <w:basedOn w:val="TableNormal"/>
    <w:uiPriority w:val="39"/>
    <w:rsid w:val="008F3F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talic">
    <w:name w:val="Body text Italic"/>
    <w:basedOn w:val="Emphasis"/>
    <w:uiPriority w:val="1"/>
    <w:qFormat/>
    <w:rsid w:val="00451008"/>
    <w:rPr>
      <w:rFonts w:ascii="Arial" w:hAnsi="Arial"/>
      <w:i/>
      <w:iCs/>
      <w:sz w:val="22"/>
    </w:rPr>
  </w:style>
  <w:style w:type="character" w:customStyle="1" w:styleId="BodytextBold">
    <w:name w:val="Body text Bold"/>
    <w:basedOn w:val="Strong"/>
    <w:uiPriority w:val="1"/>
    <w:qFormat/>
    <w:rsid w:val="00451008"/>
    <w:rPr>
      <w:rFonts w:ascii="Arial" w:hAnsi="Arial"/>
      <w:b/>
      <w:bCs/>
      <w:color w:val="000000" w:themeColor="text1"/>
      <w:sz w:val="22"/>
    </w:rPr>
  </w:style>
  <w:style w:type="character" w:styleId="Emphasis">
    <w:name w:val="Emphasis"/>
    <w:basedOn w:val="DefaultParagraphFont"/>
    <w:uiPriority w:val="20"/>
    <w:semiHidden/>
    <w:qFormat/>
    <w:locked/>
    <w:rsid w:val="00EA190C"/>
    <w:rPr>
      <w:i/>
      <w:iCs/>
    </w:rPr>
  </w:style>
  <w:style w:type="character" w:styleId="Strong">
    <w:name w:val="Strong"/>
    <w:basedOn w:val="DefaultParagraphFont"/>
    <w:uiPriority w:val="22"/>
    <w:semiHidden/>
    <w:qFormat/>
    <w:locked/>
    <w:rsid w:val="001705F1"/>
    <w:rPr>
      <w:b/>
      <w:bCs/>
    </w:rPr>
  </w:style>
  <w:style w:type="paragraph" w:styleId="TOCHeading">
    <w:name w:val="TOC Heading"/>
    <w:basedOn w:val="Heading1"/>
    <w:next w:val="Normal"/>
    <w:uiPriority w:val="39"/>
    <w:semiHidden/>
    <w:qFormat/>
    <w:rsid w:val="003C5DF5"/>
    <w:pPr>
      <w:spacing w:before="240" w:after="0" w:line="259" w:lineRule="auto"/>
      <w:outlineLvl w:val="9"/>
    </w:pPr>
    <w:rPr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semiHidden/>
    <w:qFormat/>
    <w:rsid w:val="005A1DB7"/>
    <w:pPr>
      <w:spacing w:after="100"/>
    </w:pPr>
    <w:rPr>
      <w:b/>
    </w:rPr>
  </w:style>
  <w:style w:type="paragraph" w:styleId="TOC2">
    <w:name w:val="toc 2"/>
    <w:basedOn w:val="Normal"/>
    <w:next w:val="Normal"/>
    <w:autoRedefine/>
    <w:uiPriority w:val="39"/>
    <w:semiHidden/>
    <w:rsid w:val="003C5DF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3C5DF5"/>
    <w:pPr>
      <w:spacing w:after="100"/>
      <w:ind w:left="440"/>
    </w:pPr>
  </w:style>
  <w:style w:type="character" w:customStyle="1" w:styleId="Instructions">
    <w:name w:val="Instructions"/>
    <w:basedOn w:val="CommentReference"/>
    <w:uiPriority w:val="1"/>
    <w:qFormat/>
    <w:rsid w:val="00451008"/>
    <w:rPr>
      <w:rFonts w:ascii="Arial" w:hAnsi="Arial"/>
      <w:vanish w:val="0"/>
      <w:color w:val="0070C0"/>
      <w:sz w:val="22"/>
      <w:szCs w:val="16"/>
      <w:u w:val="dotted"/>
    </w:rPr>
  </w:style>
  <w:style w:type="character" w:styleId="CommentReference">
    <w:name w:val="annotation reference"/>
    <w:basedOn w:val="DefaultParagraphFont"/>
    <w:uiPriority w:val="99"/>
    <w:semiHidden/>
    <w:locked/>
    <w:rsid w:val="00D1200B"/>
    <w:rPr>
      <w:sz w:val="16"/>
      <w:szCs w:val="16"/>
    </w:rPr>
  </w:style>
  <w:style w:type="character" w:styleId="Hyperlink">
    <w:name w:val="Hyperlink"/>
    <w:basedOn w:val="DefaultParagraphFont"/>
    <w:uiPriority w:val="99"/>
    <w:locked/>
    <w:rsid w:val="00742F28"/>
    <w:rPr>
      <w:color w:val="0563C1" w:themeColor="hyperlink"/>
      <w:u w:val="single"/>
    </w:rPr>
  </w:style>
  <w:style w:type="paragraph" w:customStyle="1" w:styleId="Tabletext">
    <w:name w:val="Table text"/>
    <w:basedOn w:val="BodyText"/>
    <w:qFormat/>
    <w:rsid w:val="000E6B84"/>
    <w:pPr>
      <w:spacing w:before="0" w:after="0" w:line="240" w:lineRule="auto"/>
    </w:pPr>
  </w:style>
  <w:style w:type="character" w:customStyle="1" w:styleId="BoldItalic">
    <w:name w:val="Bold &amp; Italic"/>
    <w:basedOn w:val="BodytextBold"/>
    <w:uiPriority w:val="1"/>
    <w:qFormat/>
    <w:rsid w:val="00D10081"/>
    <w:rPr>
      <w:rFonts w:asciiTheme="minorHAnsi" w:eastAsiaTheme="minorHAnsi" w:hAnsiTheme="minorHAnsi" w:cstheme="minorBidi"/>
      <w:b/>
      <w:bCs/>
      <w:i/>
      <w:color w:val="000000" w:themeColor="text1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semiHidden/>
    <w:qFormat/>
    <w:locked/>
    <w:rsid w:val="007719B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719B4"/>
    <w:rPr>
      <w:i/>
      <w:iCs/>
      <w:color w:val="404040" w:themeColor="text1" w:themeTint="BF"/>
    </w:rPr>
  </w:style>
  <w:style w:type="character" w:styleId="FootnoteReference">
    <w:name w:val="footnote reference"/>
    <w:basedOn w:val="DefaultParagraphFont"/>
    <w:uiPriority w:val="99"/>
    <w:qFormat/>
    <w:rsid w:val="00FE2CED"/>
    <w:rPr>
      <w:rFonts w:asciiTheme="minorHAnsi" w:hAnsiTheme="minorHAnsi"/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E2CED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2CED"/>
    <w:rPr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B51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ms.gs/3HRr0lmgXS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stategrowthtas.sharepoint.com/sites/StateGrowthTemplatelibrary-ICTSS/Shared%20Documents/Policy,%20Info%20and%20Newsletter%20Templates/Word%20Template%20for%20Newsletters%20or%20Info%20Sheets%20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DSGTheme">
      <a:majorFont>
        <a:latin typeface="Gill Sans MT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12dd01-c5b9-4d03-865e-f0251fd1a959" xsi:nil="true"/>
    <lcf76f155ced4ddcb4097134ff3c332f xmlns="bb937692-a6dd-431b-acf7-2b070f8de7d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23B2D81263BE4D883B43237A6E1A1F" ma:contentTypeVersion="11" ma:contentTypeDescription="Create a new document." ma:contentTypeScope="" ma:versionID="0511b7414d55be05f1b40304968dbf17">
  <xsd:schema xmlns:xsd="http://www.w3.org/2001/XMLSchema" xmlns:xs="http://www.w3.org/2001/XMLSchema" xmlns:p="http://schemas.microsoft.com/office/2006/metadata/properties" xmlns:ns2="bb937692-a6dd-431b-acf7-2b070f8de7db" xmlns:ns3="a212dd01-c5b9-4d03-865e-f0251fd1a959" targetNamespace="http://schemas.microsoft.com/office/2006/metadata/properties" ma:root="true" ma:fieldsID="3d3cf7f9516d8a175c9d6813c271808b" ns2:_="" ns3:_="">
    <xsd:import namespace="bb937692-a6dd-431b-acf7-2b070f8de7db"/>
    <xsd:import namespace="a212dd01-c5b9-4d03-865e-f0251fd1a9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937692-a6dd-431b-acf7-2b070f8de7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67b9142-15bc-44c4-8830-b92b1a1fe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2dd01-c5b9-4d03-865e-f0251fd1a95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cdaa712-3296-4651-bdd0-03c619d294a5}" ma:internalName="TaxCatchAll" ma:showField="CatchAllData" ma:web="a212dd01-c5b9-4d03-865e-f0251fd1a9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7471-DA1F-46D1-8DA6-B02DD6D98797}">
  <ds:schemaRefs>
    <ds:schemaRef ds:uri="http://schemas.microsoft.com/office/2006/metadata/properties"/>
    <ds:schemaRef ds:uri="http://schemas.microsoft.com/office/infopath/2007/PartnerControls"/>
    <ds:schemaRef ds:uri="a212dd01-c5b9-4d03-865e-f0251fd1a959"/>
    <ds:schemaRef ds:uri="bb937692-a6dd-431b-acf7-2b070f8de7db"/>
  </ds:schemaRefs>
</ds:datastoreItem>
</file>

<file path=customXml/itemProps2.xml><?xml version="1.0" encoding="utf-8"?>
<ds:datastoreItem xmlns:ds="http://schemas.openxmlformats.org/officeDocument/2006/customXml" ds:itemID="{E4AD4340-FB2B-4C34-87C6-B87A7BCEA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06890-1F59-4EEB-B1E1-9E591747E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937692-a6dd-431b-acf7-2b070f8de7db"/>
    <ds:schemaRef ds:uri="a212dd01-c5b9-4d03-865e-f0251fd1a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C6A3A4-8BF9-4A45-ACFC-D9647DC6D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Word%20Template%20for%20Newsletters%20or%20Info%20Sheets%20V1</Template>
  <TotalTime>4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DEDTA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Boucher, Brendan</dc:creator>
  <cp:keywords/>
  <dc:description/>
  <cp:lastModifiedBy>Baker, Jess</cp:lastModifiedBy>
  <cp:revision>3</cp:revision>
  <cp:lastPrinted>2015-02-16T01:12:00Z</cp:lastPrinted>
  <dcterms:created xsi:type="dcterms:W3CDTF">2025-10-03T03:45:00Z</dcterms:created>
  <dcterms:modified xsi:type="dcterms:W3CDTF">2025-10-03T04:11:00Z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0x0101005623B2D81263BE4D883B43237A6E1A1F</vt:lpwstr>
  </property>
</Properties>
</file>